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48DF9" w14:textId="77777777" w:rsidR="001A3ACE" w:rsidRPr="001A3ACE" w:rsidRDefault="001957E5" w:rsidP="001A3ACE">
      <w:pPr>
        <w:jc w:val="center"/>
        <w:rPr>
          <w:rFonts w:ascii="Times New Roman" w:hAnsi="Times New Roman" w:cs="Times New Roman"/>
          <w:b/>
          <w:sz w:val="28"/>
        </w:rPr>
      </w:pPr>
      <w:r w:rsidRPr="001A3ACE">
        <w:rPr>
          <w:rFonts w:ascii="Times New Roman" w:hAnsi="Times New Roman" w:cs="Times New Roman"/>
          <w:b/>
          <w:sz w:val="28"/>
        </w:rPr>
        <w:t xml:space="preserve">Единая </w:t>
      </w:r>
      <w:r w:rsidR="00D037A9" w:rsidRPr="001A3ACE">
        <w:rPr>
          <w:rFonts w:ascii="Times New Roman" w:hAnsi="Times New Roman" w:cs="Times New Roman"/>
          <w:b/>
          <w:sz w:val="28"/>
        </w:rPr>
        <w:t xml:space="preserve">Универсальная (Интерактивная) Тетрадь </w:t>
      </w:r>
    </w:p>
    <w:p w14:paraId="2AB57EBF" w14:textId="02D2639F" w:rsidR="00E13172" w:rsidRPr="001A3ACE" w:rsidRDefault="00D037A9" w:rsidP="001A3ACE">
      <w:pPr>
        <w:jc w:val="center"/>
        <w:rPr>
          <w:rFonts w:ascii="Times New Roman" w:hAnsi="Times New Roman" w:cs="Times New Roman"/>
          <w:b/>
          <w:sz w:val="28"/>
        </w:rPr>
      </w:pPr>
      <w:r w:rsidRPr="001A3ACE">
        <w:rPr>
          <w:rFonts w:ascii="Times New Roman" w:hAnsi="Times New Roman" w:cs="Times New Roman"/>
          <w:b/>
          <w:sz w:val="28"/>
        </w:rPr>
        <w:t>для записей материала по английскому языку</w:t>
      </w:r>
    </w:p>
    <w:p w14:paraId="1B98CE8E" w14:textId="56A81721" w:rsidR="00D037A9" w:rsidRDefault="00D037A9" w:rsidP="001A3ACE">
      <w:pPr>
        <w:jc w:val="both"/>
        <w:rPr>
          <w:rFonts w:ascii="Times New Roman" w:hAnsi="Times New Roman" w:cs="Times New Roman"/>
          <w:sz w:val="28"/>
        </w:rPr>
      </w:pPr>
      <w:r w:rsidRPr="001A3ACE">
        <w:rPr>
          <w:rFonts w:ascii="Times New Roman" w:hAnsi="Times New Roman" w:cs="Times New Roman"/>
          <w:b/>
          <w:sz w:val="28"/>
        </w:rPr>
        <w:t>Цель</w:t>
      </w:r>
      <w:r w:rsidRPr="00DF022B">
        <w:rPr>
          <w:rFonts w:ascii="Times New Roman" w:hAnsi="Times New Roman" w:cs="Times New Roman"/>
          <w:sz w:val="28"/>
        </w:rPr>
        <w:t>: систематизация и упорядоч</w:t>
      </w:r>
      <w:r w:rsidR="005F5F8D" w:rsidRPr="00DF022B">
        <w:rPr>
          <w:rFonts w:ascii="Times New Roman" w:hAnsi="Times New Roman" w:cs="Times New Roman"/>
          <w:sz w:val="28"/>
        </w:rPr>
        <w:t>иван</w:t>
      </w:r>
      <w:r w:rsidRPr="00DF022B">
        <w:rPr>
          <w:rFonts w:ascii="Times New Roman" w:hAnsi="Times New Roman" w:cs="Times New Roman"/>
          <w:sz w:val="28"/>
        </w:rPr>
        <w:t>ие пройденного материала на уроках английского языка для учащихся средней школы (5-9 класс).</w:t>
      </w:r>
    </w:p>
    <w:p w14:paraId="1B5D1026" w14:textId="1593F9F9" w:rsidR="00DF022B" w:rsidRDefault="00DF022B" w:rsidP="001A3ACE">
      <w:pPr>
        <w:jc w:val="both"/>
        <w:rPr>
          <w:rFonts w:ascii="Times New Roman" w:hAnsi="Times New Roman" w:cs="Times New Roman"/>
          <w:sz w:val="28"/>
        </w:rPr>
      </w:pPr>
      <w:r w:rsidRPr="001A3ACE">
        <w:rPr>
          <w:rFonts w:ascii="Times New Roman" w:hAnsi="Times New Roman" w:cs="Times New Roman"/>
          <w:b/>
          <w:sz w:val="28"/>
        </w:rPr>
        <w:t>Форма тетради</w:t>
      </w:r>
      <w:r>
        <w:rPr>
          <w:rFonts w:ascii="Times New Roman" w:hAnsi="Times New Roman" w:cs="Times New Roman"/>
          <w:sz w:val="28"/>
        </w:rPr>
        <w:t xml:space="preserve">: </w:t>
      </w:r>
      <w:r w:rsidR="001A3ACE">
        <w:rPr>
          <w:rFonts w:ascii="Times New Roman" w:hAnsi="Times New Roman" w:cs="Times New Roman"/>
          <w:sz w:val="28"/>
        </w:rPr>
        <w:t>толстая</w:t>
      </w:r>
      <w:r>
        <w:rPr>
          <w:rFonts w:ascii="Times New Roman" w:hAnsi="Times New Roman" w:cs="Times New Roman"/>
          <w:sz w:val="28"/>
        </w:rPr>
        <w:t xml:space="preserve"> тетрадь в клетку 96 листов, одновременно использующаяся для записей:</w:t>
      </w:r>
    </w:p>
    <w:p w14:paraId="098C4301" w14:textId="41FFEFBB" w:rsidR="00DF022B" w:rsidRDefault="00DF022B" w:rsidP="001A3A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DF022B">
        <w:rPr>
          <w:rFonts w:ascii="Times New Roman" w:hAnsi="Times New Roman" w:cs="Times New Roman"/>
          <w:sz w:val="28"/>
        </w:rPr>
        <w:t>лекси</w:t>
      </w:r>
      <w:r>
        <w:rPr>
          <w:rFonts w:ascii="Times New Roman" w:hAnsi="Times New Roman" w:cs="Times New Roman"/>
          <w:sz w:val="28"/>
        </w:rPr>
        <w:t>ческого материала</w:t>
      </w:r>
      <w:r w:rsidRPr="00DF022B">
        <w:rPr>
          <w:rFonts w:ascii="Times New Roman" w:hAnsi="Times New Roman" w:cs="Times New Roman"/>
          <w:sz w:val="28"/>
        </w:rPr>
        <w:t xml:space="preserve"> в качестве визуального (интерактивного) словаря</w:t>
      </w:r>
    </w:p>
    <w:p w14:paraId="129CBBC4" w14:textId="15B8AD2D" w:rsidR="00DF022B" w:rsidRDefault="00DF022B" w:rsidP="001A3A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грамматического материала, с использованием схем, таблиц, </w:t>
      </w:r>
      <w:proofErr w:type="spellStart"/>
      <w:r>
        <w:rPr>
          <w:rFonts w:ascii="Times New Roman" w:hAnsi="Times New Roman" w:cs="Times New Roman"/>
          <w:sz w:val="28"/>
        </w:rPr>
        <w:t>флэшкарт</w:t>
      </w:r>
      <w:proofErr w:type="spellEnd"/>
      <w:r>
        <w:rPr>
          <w:rFonts w:ascii="Times New Roman" w:hAnsi="Times New Roman" w:cs="Times New Roman"/>
          <w:sz w:val="28"/>
        </w:rPr>
        <w:t>, окошек.</w:t>
      </w:r>
    </w:p>
    <w:p w14:paraId="68D843C7" w14:textId="4FE05EED" w:rsidR="00DF022B" w:rsidRDefault="00DF022B" w:rsidP="001A3A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фонетического материала, начиная от звукового ряда, заканчивая скороговорками на отработку звуковых сочетаний</w:t>
      </w:r>
      <w:r w:rsidR="00A54AD1">
        <w:rPr>
          <w:rFonts w:ascii="Times New Roman" w:hAnsi="Times New Roman" w:cs="Times New Roman"/>
          <w:sz w:val="28"/>
        </w:rPr>
        <w:t>.</w:t>
      </w:r>
    </w:p>
    <w:p w14:paraId="43B27289" w14:textId="0EEAAB27" w:rsidR="00A54AD1" w:rsidRPr="001A3ACE" w:rsidRDefault="00A54AD1" w:rsidP="001A3ACE">
      <w:pPr>
        <w:jc w:val="both"/>
        <w:rPr>
          <w:rFonts w:ascii="Times New Roman" w:hAnsi="Times New Roman" w:cs="Times New Roman"/>
          <w:b/>
          <w:sz w:val="28"/>
        </w:rPr>
      </w:pPr>
      <w:r w:rsidRPr="001A3ACE">
        <w:rPr>
          <w:rFonts w:ascii="Times New Roman" w:hAnsi="Times New Roman" w:cs="Times New Roman"/>
          <w:b/>
          <w:sz w:val="28"/>
        </w:rPr>
        <w:t xml:space="preserve">Организация тетради: </w:t>
      </w:r>
    </w:p>
    <w:p w14:paraId="5BB4A4B9" w14:textId="07B0839D" w:rsidR="00A54AD1" w:rsidRDefault="00A54AD1" w:rsidP="001A3AC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Тетрадь делится на три раздела, разграничиваясь закладками определенного цвета (цвета учитель определяет сам, у меня голубой-желтый-розовый): </w:t>
      </w:r>
      <w:r>
        <w:rPr>
          <w:rFonts w:ascii="Times New Roman" w:hAnsi="Times New Roman" w:cs="Times New Roman"/>
          <w:sz w:val="28"/>
          <w:lang w:val="en-US"/>
        </w:rPr>
        <w:t>Phonetics</w:t>
      </w:r>
      <w:r w:rsidRPr="00A54AD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(первые 10 листов)</w:t>
      </w:r>
      <w:r w:rsidRPr="00A54AD1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  <w:lang w:val="en-US"/>
        </w:rPr>
        <w:t>Vocabulary</w:t>
      </w:r>
      <w:r>
        <w:rPr>
          <w:rFonts w:ascii="Times New Roman" w:hAnsi="Times New Roman" w:cs="Times New Roman"/>
          <w:sz w:val="28"/>
        </w:rPr>
        <w:t xml:space="preserve"> (с 11 листа до середины тетради)</w:t>
      </w:r>
      <w:r w:rsidRPr="00A54AD1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  <w:lang w:val="en-US"/>
        </w:rPr>
        <w:t>Grammar</w:t>
      </w:r>
      <w:r>
        <w:rPr>
          <w:rFonts w:ascii="Times New Roman" w:hAnsi="Times New Roman" w:cs="Times New Roman"/>
          <w:sz w:val="28"/>
        </w:rPr>
        <w:t xml:space="preserve"> (с середины тетради до конца). В середину тетради перед разделом грамматика вклеивается шаблон таблицы времен, который заполняется по мере прохождения материала.</w:t>
      </w:r>
      <w:r w:rsidR="001A3ACE">
        <w:rPr>
          <w:rFonts w:ascii="Times New Roman" w:hAnsi="Times New Roman" w:cs="Times New Roman"/>
          <w:sz w:val="28"/>
        </w:rPr>
        <w:t xml:space="preserve"> Наполнение тетради дополнительным раздаточным материалом каждый учитель формирует по своему усмотрению.</w:t>
      </w:r>
    </w:p>
    <w:p w14:paraId="09A8CA6C" w14:textId="0D7F8BAF" w:rsidR="00A54AD1" w:rsidRPr="001A3ACE" w:rsidRDefault="00A54AD1" w:rsidP="001A3ACE">
      <w:pPr>
        <w:jc w:val="both"/>
        <w:rPr>
          <w:rFonts w:ascii="Times New Roman" w:hAnsi="Times New Roman" w:cs="Times New Roman"/>
          <w:b/>
          <w:sz w:val="28"/>
        </w:rPr>
      </w:pPr>
      <w:r w:rsidRPr="001A3ACE">
        <w:rPr>
          <w:rFonts w:ascii="Times New Roman" w:hAnsi="Times New Roman" w:cs="Times New Roman"/>
          <w:b/>
          <w:sz w:val="28"/>
        </w:rPr>
        <w:t>Преимущества ведения Универсальной тетради:</w:t>
      </w:r>
    </w:p>
    <w:p w14:paraId="2E962645" w14:textId="7F431190" w:rsidR="001A3ACE" w:rsidRDefault="00A54AD1" w:rsidP="001A3AC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Тетрадь заводится по мере перехода учащихся в среднюю школу (5 класс) и ведется на протяжении всего периода обучения</w:t>
      </w:r>
      <w:r w:rsidR="001A3ACE">
        <w:rPr>
          <w:rFonts w:ascii="Times New Roman" w:hAnsi="Times New Roman" w:cs="Times New Roman"/>
          <w:sz w:val="28"/>
        </w:rPr>
        <w:t xml:space="preserve"> в средней школе</w:t>
      </w:r>
      <w:r>
        <w:rPr>
          <w:rFonts w:ascii="Times New Roman" w:hAnsi="Times New Roman" w:cs="Times New Roman"/>
          <w:sz w:val="28"/>
        </w:rPr>
        <w:t>. Материал нарабатывается и тетрадь пополняется новыми записями постепенно</w:t>
      </w:r>
      <w:r w:rsidR="001A3ACE">
        <w:rPr>
          <w:rFonts w:ascii="Times New Roman" w:hAnsi="Times New Roman" w:cs="Times New Roman"/>
          <w:sz w:val="28"/>
        </w:rPr>
        <w:t xml:space="preserve"> от простого к сложному</w:t>
      </w:r>
      <w:r>
        <w:rPr>
          <w:rFonts w:ascii="Times New Roman" w:hAnsi="Times New Roman" w:cs="Times New Roman"/>
          <w:sz w:val="28"/>
        </w:rPr>
        <w:t xml:space="preserve">, от года к году, при этом вся основная информация </w:t>
      </w:r>
      <w:r w:rsidR="00DE10EF">
        <w:rPr>
          <w:rFonts w:ascii="Times New Roman" w:hAnsi="Times New Roman" w:cs="Times New Roman"/>
          <w:sz w:val="28"/>
        </w:rPr>
        <w:t xml:space="preserve">всегда </w:t>
      </w:r>
      <w:r>
        <w:rPr>
          <w:rFonts w:ascii="Times New Roman" w:hAnsi="Times New Roman" w:cs="Times New Roman"/>
          <w:sz w:val="28"/>
        </w:rPr>
        <w:t>находится в одном месте</w:t>
      </w:r>
      <w:r w:rsidR="00DE10EF">
        <w:rPr>
          <w:rFonts w:ascii="Times New Roman" w:hAnsi="Times New Roman" w:cs="Times New Roman"/>
          <w:sz w:val="28"/>
        </w:rPr>
        <w:t>, что позволяет учащимся всегда иметь под рукой своеобразные подсказки и возвращаться к изученному материалу для повторения. Учащиеся приучаются вести записи систематично</w:t>
      </w:r>
      <w:r w:rsidR="001A3ACE">
        <w:rPr>
          <w:rFonts w:ascii="Times New Roman" w:hAnsi="Times New Roman" w:cs="Times New Roman"/>
          <w:sz w:val="28"/>
        </w:rPr>
        <w:t xml:space="preserve"> и аккуратно</w:t>
      </w:r>
      <w:r w:rsidR="00DE10EF">
        <w:rPr>
          <w:rFonts w:ascii="Times New Roman" w:hAnsi="Times New Roman" w:cs="Times New Roman"/>
          <w:sz w:val="28"/>
        </w:rPr>
        <w:t xml:space="preserve">, учатся оформлять конспекты и трансформировать записи под себя. </w:t>
      </w:r>
    </w:p>
    <w:p w14:paraId="2B99BCDC" w14:textId="77777777" w:rsidR="001A3ACE" w:rsidRDefault="00DE10EF" w:rsidP="001A3AC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Словарный состав языка оформляется тематически, интерактивно и творчески, ведь чем интереснее ученики подойдут к оформлению слов, отойдя от привычного формата «слово-транскрипция-перевод», тем интереснее и быстрее пройдет процесс запоминания. Каждая тема оформляется на отдельной странице с небольшим запасом места, позволяя ученикам возвращаться к своим записям в следующем году и пополнять лексику.</w:t>
      </w:r>
      <w:r w:rsidR="008E06BA">
        <w:rPr>
          <w:rFonts w:ascii="Times New Roman" w:hAnsi="Times New Roman" w:cs="Times New Roman"/>
          <w:sz w:val="28"/>
        </w:rPr>
        <w:t xml:space="preserve"> </w:t>
      </w:r>
    </w:p>
    <w:p w14:paraId="40897F46" w14:textId="5146FE61" w:rsidR="008E06BA" w:rsidRDefault="008E06BA" w:rsidP="001A3AC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Такая же система присутствует и при записи грамматического материала, таким образом ничего не мешает учащимся старших классов вернуться к уже </w:t>
      </w:r>
      <w:r>
        <w:rPr>
          <w:rFonts w:ascii="Times New Roman" w:hAnsi="Times New Roman" w:cs="Times New Roman"/>
          <w:sz w:val="28"/>
        </w:rPr>
        <w:lastRenderedPageBreak/>
        <w:t xml:space="preserve">изученным ранее правилам и дополнить их новыми заметками и комментариями. </w:t>
      </w:r>
    </w:p>
    <w:p w14:paraId="0DC1775F" w14:textId="74F35848" w:rsidR="005F5F8D" w:rsidRPr="008E1CFF" w:rsidRDefault="008E06BA" w:rsidP="008E1CF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Таким образом, ведение подобной тетради-справочника не только систематизирует и упорядочивает знания школьника, но и заметно </w:t>
      </w:r>
      <w:r w:rsidR="00BB0F36">
        <w:rPr>
          <w:rFonts w:ascii="Times New Roman" w:hAnsi="Times New Roman" w:cs="Times New Roman"/>
          <w:sz w:val="28"/>
        </w:rPr>
        <w:t>эргономичность</w:t>
      </w:r>
      <w:r>
        <w:rPr>
          <w:rFonts w:ascii="Times New Roman" w:hAnsi="Times New Roman" w:cs="Times New Roman"/>
          <w:sz w:val="28"/>
        </w:rPr>
        <w:t xml:space="preserve"> работ</w:t>
      </w:r>
      <w:r w:rsidR="00BB0F36">
        <w:rPr>
          <w:rFonts w:ascii="Times New Roman" w:hAnsi="Times New Roman" w:cs="Times New Roman"/>
          <w:sz w:val="28"/>
        </w:rPr>
        <w:t>ы</w:t>
      </w:r>
      <w:r>
        <w:rPr>
          <w:rFonts w:ascii="Times New Roman" w:hAnsi="Times New Roman" w:cs="Times New Roman"/>
          <w:sz w:val="28"/>
        </w:rPr>
        <w:t xml:space="preserve"> учителя на </w:t>
      </w:r>
      <w:r w:rsidR="00935CCF">
        <w:rPr>
          <w:rFonts w:ascii="Times New Roman" w:hAnsi="Times New Roman" w:cs="Times New Roman"/>
          <w:sz w:val="28"/>
        </w:rPr>
        <w:t xml:space="preserve">каждом </w:t>
      </w:r>
      <w:r>
        <w:rPr>
          <w:rFonts w:ascii="Times New Roman" w:hAnsi="Times New Roman" w:cs="Times New Roman"/>
          <w:sz w:val="28"/>
        </w:rPr>
        <w:t>уроке, позволяя не тратить драгоценные минуты на повторное прописывание правил, поиск ранее изученных слов.</w:t>
      </w:r>
      <w:bookmarkStart w:id="0" w:name="_GoBack"/>
      <w:bookmarkEnd w:id="0"/>
    </w:p>
    <w:sectPr w:rsidR="005F5F8D" w:rsidRPr="008E1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5F7F15"/>
    <w:multiLevelType w:val="hybridMultilevel"/>
    <w:tmpl w:val="4E569888"/>
    <w:lvl w:ilvl="0" w:tplc="04190011">
      <w:start w:val="1"/>
      <w:numFmt w:val="decimal"/>
      <w:lvlText w:val="%1)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87A"/>
    <w:rsid w:val="001957E5"/>
    <w:rsid w:val="001A3ACE"/>
    <w:rsid w:val="004D0E99"/>
    <w:rsid w:val="005F5F8D"/>
    <w:rsid w:val="0061401B"/>
    <w:rsid w:val="00877EBD"/>
    <w:rsid w:val="008E06BA"/>
    <w:rsid w:val="008E1CFF"/>
    <w:rsid w:val="00935CCF"/>
    <w:rsid w:val="00A54AD1"/>
    <w:rsid w:val="00AF5A5A"/>
    <w:rsid w:val="00BB0F36"/>
    <w:rsid w:val="00CC287A"/>
    <w:rsid w:val="00D037A9"/>
    <w:rsid w:val="00DE10EF"/>
    <w:rsid w:val="00DF022B"/>
    <w:rsid w:val="00E1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D9C1D"/>
  <w15:chartTrackingRefBased/>
  <w15:docId w15:val="{72406063-7AE2-4277-91E3-C123A01F2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877EBD"/>
    <w:pPr>
      <w:keepNext/>
      <w:keepLines/>
      <w:spacing w:before="160" w:after="120"/>
      <w:ind w:left="708"/>
      <w:outlineLvl w:val="1"/>
    </w:pPr>
    <w:rPr>
      <w:rFonts w:ascii="Times New Roman" w:eastAsiaTheme="majorEastAsia" w:hAnsi="Times New Roman" w:cstheme="majorBidi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77EBD"/>
    <w:rPr>
      <w:rFonts w:ascii="Times New Roman" w:eastAsiaTheme="majorEastAsia" w:hAnsi="Times New Roman" w:cstheme="majorBidi"/>
      <w:sz w:val="26"/>
      <w:szCs w:val="26"/>
    </w:rPr>
  </w:style>
  <w:style w:type="paragraph" w:styleId="a3">
    <w:name w:val="List Paragraph"/>
    <w:basedOn w:val="a"/>
    <w:uiPriority w:val="34"/>
    <w:qFormat/>
    <w:rsid w:val="00DF02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10</cp:revision>
  <dcterms:created xsi:type="dcterms:W3CDTF">2024-12-07T08:15:00Z</dcterms:created>
  <dcterms:modified xsi:type="dcterms:W3CDTF">2025-01-13T10:04:00Z</dcterms:modified>
</cp:coreProperties>
</file>